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B" w:rsidRPr="00D57D6B" w:rsidRDefault="00D57D6B" w:rsidP="00D57D6B">
      <w:pPr>
        <w:jc w:val="center"/>
        <w:rPr>
          <w:rFonts w:ascii="Times New Roman" w:hAnsi="Times New Roman" w:cs="Times New Roman"/>
          <w:b/>
          <w:sz w:val="28"/>
        </w:rPr>
      </w:pPr>
      <w:r w:rsidRPr="00D57D6B">
        <w:rPr>
          <w:rFonts w:ascii="Times New Roman" w:hAnsi="Times New Roman" w:cs="Times New Roman"/>
          <w:b/>
          <w:sz w:val="28"/>
        </w:rPr>
        <w:t>Информационное сообщение</w:t>
      </w:r>
    </w:p>
    <w:p w:rsidR="00D57D6B" w:rsidRDefault="00D57D6B" w:rsidP="00D57D6B">
      <w:pPr>
        <w:ind w:firstLine="708"/>
        <w:jc w:val="both"/>
        <w:rPr>
          <w:rFonts w:ascii="Times New Roman" w:hAnsi="Times New Roman" w:cs="Times New Roman"/>
        </w:rPr>
      </w:pPr>
      <w:r w:rsidRPr="00D57D6B">
        <w:rPr>
          <w:rFonts w:ascii="Times New Roman" w:hAnsi="Times New Roman" w:cs="Times New Roman"/>
        </w:rPr>
        <w:t>Уважаемые Пользователи, уведомляем вас о введении в действие новой</w:t>
      </w:r>
      <w:r>
        <w:rPr>
          <w:rFonts w:ascii="Times New Roman" w:hAnsi="Times New Roman" w:cs="Times New Roman"/>
        </w:rPr>
        <w:t xml:space="preserve"> Третьей</w:t>
      </w:r>
      <w:r w:rsidRPr="00D57D6B">
        <w:rPr>
          <w:rFonts w:ascii="Times New Roman" w:hAnsi="Times New Roman" w:cs="Times New Roman"/>
        </w:rPr>
        <w:t xml:space="preserve"> редакции Правил информационной системы </w:t>
      </w:r>
      <w:r>
        <w:rPr>
          <w:rFonts w:ascii="Times New Roman" w:hAnsi="Times New Roman" w:cs="Times New Roman"/>
        </w:rPr>
        <w:t>АО</w:t>
      </w:r>
      <w:r w:rsidRPr="00D57D6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МРЦ</w:t>
      </w:r>
      <w:r w:rsidRPr="00D57D6B">
        <w:rPr>
          <w:rFonts w:ascii="Times New Roman" w:hAnsi="Times New Roman" w:cs="Times New Roman"/>
        </w:rPr>
        <w:t xml:space="preserve">». </w:t>
      </w:r>
    </w:p>
    <w:p w:rsidR="00D57D6B" w:rsidRDefault="00D57D6B" w:rsidP="00D57D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</w:t>
      </w:r>
      <w:r w:rsidRPr="00D57D6B">
        <w:rPr>
          <w:rFonts w:ascii="Times New Roman" w:hAnsi="Times New Roman" w:cs="Times New Roman"/>
        </w:rPr>
        <w:t xml:space="preserve"> редакция Правил информационной системы </w:t>
      </w:r>
      <w:r>
        <w:rPr>
          <w:rFonts w:ascii="Times New Roman" w:hAnsi="Times New Roman" w:cs="Times New Roman"/>
        </w:rPr>
        <w:t>АО</w:t>
      </w:r>
      <w:r w:rsidRPr="00D57D6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МРЦ</w:t>
      </w:r>
      <w:r w:rsidRPr="00D57D6B">
        <w:rPr>
          <w:rFonts w:ascii="Times New Roman" w:hAnsi="Times New Roman" w:cs="Times New Roman"/>
        </w:rPr>
        <w:t xml:space="preserve">» (далее – </w:t>
      </w:r>
      <w:r>
        <w:rPr>
          <w:rFonts w:ascii="Times New Roman" w:hAnsi="Times New Roman" w:cs="Times New Roman"/>
        </w:rPr>
        <w:t>Третья</w:t>
      </w:r>
      <w:r w:rsidRPr="00D57D6B">
        <w:rPr>
          <w:rFonts w:ascii="Times New Roman" w:hAnsi="Times New Roman" w:cs="Times New Roman"/>
        </w:rPr>
        <w:t xml:space="preserve"> редакция Правил) утверждена приказом Генерального директора № </w:t>
      </w:r>
      <w:r>
        <w:rPr>
          <w:rFonts w:ascii="Times New Roman" w:hAnsi="Times New Roman" w:cs="Times New Roman"/>
        </w:rPr>
        <w:t>77-25 ОД</w:t>
      </w:r>
      <w:r w:rsidRPr="00D57D6B">
        <w:rPr>
          <w:rFonts w:ascii="Times New Roman" w:hAnsi="Times New Roman" w:cs="Times New Roman"/>
        </w:rPr>
        <w:t xml:space="preserve"> от 14.</w:t>
      </w:r>
      <w:r>
        <w:rPr>
          <w:rFonts w:ascii="Times New Roman" w:hAnsi="Times New Roman" w:cs="Times New Roman"/>
        </w:rPr>
        <w:t xml:space="preserve">05.2025 г. </w:t>
      </w:r>
      <w:r w:rsidRPr="00D57D6B">
        <w:rPr>
          <w:rFonts w:ascii="Times New Roman" w:hAnsi="Times New Roman" w:cs="Times New Roman"/>
        </w:rPr>
        <w:t xml:space="preserve"> и согласована Банком России </w:t>
      </w:r>
      <w:r>
        <w:rPr>
          <w:rFonts w:ascii="Times New Roman" w:hAnsi="Times New Roman" w:cs="Times New Roman"/>
        </w:rPr>
        <w:t>0</w:t>
      </w:r>
      <w:r w:rsidRPr="00D57D6B"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>6</w:t>
      </w:r>
      <w:r w:rsidRPr="00D57D6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D57D6B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Третья </w:t>
      </w:r>
      <w:r w:rsidRPr="00D57D6B">
        <w:rPr>
          <w:rFonts w:ascii="Times New Roman" w:hAnsi="Times New Roman" w:cs="Times New Roman"/>
        </w:rPr>
        <w:t>редакция Правил, размещенная на сайте О</w:t>
      </w:r>
      <w:r>
        <w:rPr>
          <w:rFonts w:ascii="Times New Roman" w:hAnsi="Times New Roman" w:cs="Times New Roman"/>
        </w:rPr>
        <w:t>ператора, вступает в силу с 1</w:t>
      </w:r>
      <w:r w:rsidR="0017550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</w:t>
      </w:r>
      <w:r w:rsidRPr="00D57D6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 г.</w:t>
      </w:r>
    </w:p>
    <w:p w:rsidR="000434DD" w:rsidRPr="00D57D6B" w:rsidRDefault="00D57D6B" w:rsidP="00D57D6B">
      <w:pPr>
        <w:ind w:firstLine="708"/>
        <w:jc w:val="both"/>
        <w:rPr>
          <w:rFonts w:ascii="Times New Roman" w:hAnsi="Times New Roman" w:cs="Times New Roman"/>
        </w:rPr>
      </w:pPr>
      <w:r w:rsidRPr="00D57D6B">
        <w:rPr>
          <w:rFonts w:ascii="Times New Roman" w:hAnsi="Times New Roman" w:cs="Times New Roman"/>
        </w:rPr>
        <w:t>Предыдущая</w:t>
      </w:r>
      <w:r>
        <w:rPr>
          <w:rFonts w:ascii="Times New Roman" w:hAnsi="Times New Roman" w:cs="Times New Roman"/>
        </w:rPr>
        <w:t xml:space="preserve"> (вторая)</w:t>
      </w:r>
      <w:r w:rsidRPr="00D57D6B">
        <w:rPr>
          <w:rFonts w:ascii="Times New Roman" w:hAnsi="Times New Roman" w:cs="Times New Roman"/>
        </w:rPr>
        <w:t xml:space="preserve"> редакция Правил, утвержденная приказом Генерального директора </w:t>
      </w:r>
      <w:r>
        <w:rPr>
          <w:rFonts w:ascii="Times New Roman" w:hAnsi="Times New Roman" w:cs="Times New Roman"/>
        </w:rPr>
        <w:t>АО</w:t>
      </w:r>
      <w:r w:rsidRPr="00D57D6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МРЦ</w:t>
      </w:r>
      <w:r w:rsidRPr="00D57D6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№ 15-25 ОД</w:t>
      </w:r>
      <w:r w:rsidRPr="00D57D6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21</w:t>
      </w:r>
      <w:r w:rsidRPr="00D57D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D57D6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 г.</w:t>
      </w:r>
      <w:r w:rsidRPr="00D57D6B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Вторая</w:t>
      </w:r>
      <w:r w:rsidRPr="00D57D6B">
        <w:rPr>
          <w:rFonts w:ascii="Times New Roman" w:hAnsi="Times New Roman" w:cs="Times New Roman"/>
        </w:rPr>
        <w:t xml:space="preserve"> редакция Правил), утрачивает силу с 1</w:t>
      </w:r>
      <w:r w:rsidR="00175507">
        <w:rPr>
          <w:rFonts w:ascii="Times New Roman" w:hAnsi="Times New Roman" w:cs="Times New Roman"/>
        </w:rPr>
        <w:t>9</w:t>
      </w:r>
      <w:r w:rsidRPr="00D57D6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6</w:t>
      </w:r>
      <w:r w:rsidRPr="00D57D6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5 г. </w:t>
      </w:r>
    </w:p>
    <w:sectPr w:rsidR="000434DD" w:rsidRPr="00D57D6B" w:rsidSect="00A6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57D6B"/>
    <w:rsid w:val="00175507"/>
    <w:rsid w:val="00394A31"/>
    <w:rsid w:val="006C44C4"/>
    <w:rsid w:val="00704895"/>
    <w:rsid w:val="00A65008"/>
    <w:rsid w:val="00D5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Semynina</dc:creator>
  <cp:lastModifiedBy>Semynina</cp:lastModifiedBy>
  <cp:revision>2</cp:revision>
  <dcterms:created xsi:type="dcterms:W3CDTF">2025-06-09T07:46:00Z</dcterms:created>
  <dcterms:modified xsi:type="dcterms:W3CDTF">2025-06-09T07:55:00Z</dcterms:modified>
</cp:coreProperties>
</file>